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440" w:lineRule="exact"/>
        <w:jc w:val="center"/>
        <w:rPr>
          <w:rFonts w:ascii="方正小标宋简体" w:eastAsia="方正小标宋简体"/>
          <w:sz w:val="36"/>
          <w:szCs w:val="36"/>
        </w:rPr>
      </w:pPr>
      <w:r>
        <w:rPr>
          <w:rFonts w:ascii="方正小标宋简体" w:eastAsia="方正小标宋简体" w:hint="eastAsia"/>
          <w:sz w:val="36"/>
          <w:szCs w:val="36"/>
        </w:rPr>
        <w:t>免于核查输出国家或地区官方动</w:t>
      </w:r>
      <w:r>
        <w:rPr>
          <w:rFonts w:ascii="方正小标宋简体" w:eastAsia="方正小标宋简体"/>
          <w:sz w:val="36"/>
          <w:szCs w:val="36"/>
        </w:rPr>
        <w:t>植</w:t>
      </w:r>
      <w:r>
        <w:rPr>
          <w:rFonts w:ascii="方正小标宋简体" w:eastAsia="方正小标宋简体" w:hint="eastAsia"/>
          <w:sz w:val="36"/>
          <w:szCs w:val="36"/>
        </w:rPr>
        <w:t>物检疫证书的清单</w:t>
      </w:r>
    </w:p>
    <w:p>
      <w:pPr>
        <w:spacing w:line="440" w:lineRule="exact"/>
        <w:jc w:val="center"/>
        <w:rPr>
          <w:rFonts w:ascii="方正仿宋简体" w:eastAsia="方正仿宋简体"/>
          <w:sz w:val="32"/>
          <w:szCs w:val="32"/>
        </w:rPr>
      </w:pPr>
    </w:p>
    <w:tbl>
      <w:tblPr>
        <w:jc w:val="cente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3"/>
        <w:gridCol w:w="4037"/>
        <w:gridCol w:w="4962"/>
      </w:tblGrid>
      <w:tr>
        <w:tc>
          <w:tcPr>
            <w:tcW w:w="53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b/>
                <w:sz w:val="24"/>
                <w:szCs w:val="24"/>
              </w:rPr>
            </w:pPr>
            <w:r>
              <w:rPr>
                <w:rFonts w:ascii="方正仿宋简体" w:eastAsia="方正仿宋简体" w:hint="eastAsia"/>
                <w:b/>
                <w:sz w:val="24"/>
                <w:szCs w:val="24"/>
              </w:rPr>
              <w:t>序</w:t>
            </w:r>
          </w:p>
          <w:p>
            <w:pPr>
              <w:spacing w:line="400" w:lineRule="exact"/>
              <w:jc w:val="center"/>
              <w:rPr>
                <w:rFonts w:ascii="方正仿宋简体" w:eastAsia="方正仿宋简体"/>
                <w:b/>
                <w:sz w:val="24"/>
                <w:szCs w:val="24"/>
              </w:rPr>
            </w:pPr>
            <w:r>
              <w:rPr>
                <w:rFonts w:ascii="方正仿宋简体" w:eastAsia="方正仿宋简体" w:hint="eastAsia"/>
                <w:b/>
                <w:sz w:val="24"/>
                <w:szCs w:val="24"/>
              </w:rPr>
              <w:t>号</w:t>
            </w:r>
          </w:p>
        </w:tc>
        <w:tc>
          <w:tcPr>
            <w:tcW w:w="4037"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b/>
                <w:sz w:val="24"/>
                <w:szCs w:val="24"/>
              </w:rPr>
            </w:pPr>
            <w:r>
              <w:rPr>
                <w:rFonts w:ascii="方正仿宋简体" w:eastAsia="方正仿宋简体" w:hint="eastAsia"/>
                <w:b/>
                <w:sz w:val="24"/>
                <w:szCs w:val="24"/>
              </w:rPr>
              <w:t>产品范围</w:t>
            </w:r>
          </w:p>
        </w:tc>
        <w:tc>
          <w:tcPr>
            <w:tcW w:w="4961"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b/>
                <w:sz w:val="24"/>
                <w:szCs w:val="24"/>
              </w:rPr>
            </w:pPr>
            <w:r>
              <w:rPr>
                <w:rFonts w:ascii="方正仿宋简体" w:eastAsia="方正仿宋简体"/>
                <w:b/>
                <w:sz w:val="24"/>
                <w:szCs w:val="24"/>
              </w:rPr>
              <w:t>申报</w:t>
            </w:r>
            <w:r>
              <w:rPr>
                <w:rFonts w:ascii="方正仿宋简体" w:eastAsia="方正仿宋简体" w:hint="eastAsia"/>
                <w:b/>
                <w:sz w:val="24"/>
                <w:szCs w:val="24"/>
              </w:rPr>
              <w:t>时须提供的附加声明</w:t>
            </w:r>
          </w:p>
        </w:tc>
      </w:tr>
      <w:tr>
        <w:tc>
          <w:tcPr>
            <w:tcW w:w="53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sz w:val="24"/>
                <w:szCs w:val="24"/>
              </w:rPr>
            </w:pPr>
            <w:r>
              <w:rPr>
                <w:rFonts w:ascii="方正仿宋简体" w:eastAsia="方正仿宋简体" w:hint="eastAsia"/>
                <w:sz w:val="24"/>
                <w:szCs w:val="24"/>
              </w:rPr>
              <w:t>1</w:t>
            </w:r>
          </w:p>
        </w:tc>
        <w:tc>
          <w:tcPr>
            <w:tcW w:w="4037"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hint="eastAsia"/>
                <w:sz w:val="24"/>
                <w:szCs w:val="24"/>
              </w:rPr>
              <w:t>使用经防腐处理的动物标本、鞣制过的动物皮毛、经深加工处理的动物蹄骨角牙等制作而成的文化艺术品。</w:t>
            </w:r>
          </w:p>
        </w:tc>
        <w:tc>
          <w:tcPr>
            <w:tcW w:w="4961"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hint="eastAsia"/>
                <w:sz w:val="24"/>
                <w:szCs w:val="24"/>
              </w:rPr>
              <w:t>该文化艺术品中动物源性材料经过深加工处理的工艺说明。注：</w:t>
            </w:r>
          </w:p>
          <w:p>
            <w:pPr>
              <w:spacing w:line="400" w:lineRule="exact"/>
              <w:rPr>
                <w:rFonts w:ascii="方正仿宋简体" w:eastAsia="方正仿宋简体"/>
                <w:sz w:val="24"/>
                <w:szCs w:val="24"/>
              </w:rPr>
            </w:pPr>
            <w:r>
              <w:rPr>
                <w:rFonts w:ascii="方正仿宋简体" w:eastAsia="方正仿宋简体" w:hint="eastAsia"/>
                <w:sz w:val="24"/>
                <w:szCs w:val="24"/>
              </w:rPr>
              <w:t>对动物蹄骨角牙的深加工处理应至少满足：彻底干燥，无任何皮肤、肉、髓或肌腱残留。</w:t>
            </w:r>
          </w:p>
        </w:tc>
      </w:tr>
      <w:tr>
        <w:tc>
          <w:tcPr>
            <w:tcW w:w="53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sz w:val="24"/>
                <w:szCs w:val="24"/>
              </w:rPr>
            </w:pPr>
            <w:r>
              <w:rPr>
                <w:rFonts w:ascii="方正仿宋简体" w:eastAsia="方正仿宋简体" w:hint="eastAsia"/>
                <w:sz w:val="24"/>
                <w:szCs w:val="24"/>
              </w:rPr>
              <w:t>2</w:t>
            </w:r>
          </w:p>
        </w:tc>
        <w:tc>
          <w:tcPr>
            <w:tcW w:w="4037"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hint="eastAsia"/>
                <w:sz w:val="24"/>
                <w:szCs w:val="24"/>
              </w:rPr>
              <w:t>已脱脂的羽毛装饰品；羽毛类掸子；生丝；化石类的动物蹄骨角牙；经深加工处理的贝壳、虾壳、蟹壳等水生动物副产品；珊瑚及其制品；珍珠及其制品；天然海绵及其制品；用动物角加工而成的研磨钵、茶叶勺、梳子、鞋拔等动物角制品</w:t>
            </w:r>
          </w:p>
        </w:tc>
        <w:tc>
          <w:tcPr>
            <w:tcW w:w="4961"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hint="eastAsia"/>
                <w:sz w:val="24"/>
                <w:szCs w:val="24"/>
              </w:rPr>
              <w:t>产品经过深加工处理的工艺说明。</w:t>
            </w:r>
          </w:p>
          <w:p>
            <w:pPr>
              <w:spacing w:line="400" w:lineRule="exact"/>
              <w:rPr>
                <w:rFonts w:ascii="方正仿宋简体" w:eastAsia="方正仿宋简体"/>
                <w:sz w:val="24"/>
                <w:szCs w:val="24"/>
              </w:rPr>
            </w:pPr>
            <w:r>
              <w:rPr>
                <w:rFonts w:ascii="方正仿宋简体" w:eastAsia="方正仿宋简体" w:hint="eastAsia"/>
                <w:sz w:val="24"/>
                <w:szCs w:val="24"/>
              </w:rPr>
              <w:t>注：</w:t>
            </w:r>
          </w:p>
          <w:p>
            <w:pPr>
              <w:spacing w:line="400" w:lineRule="exact"/>
              <w:rPr>
                <w:rFonts w:ascii="方正仿宋简体" w:eastAsia="方正仿宋简体"/>
                <w:sz w:val="24"/>
                <w:szCs w:val="24"/>
              </w:rPr>
            </w:pPr>
            <w:r>
              <w:rPr>
                <w:rFonts w:ascii="方正仿宋简体" w:eastAsia="方正仿宋简体" w:hint="eastAsia"/>
                <w:sz w:val="24"/>
                <w:szCs w:val="24"/>
              </w:rPr>
              <w:t>1.脱脂羽毛应至少满足：耗氧量≦10mg，残脂率≦1%。</w:t>
            </w:r>
          </w:p>
          <w:p>
            <w:pPr>
              <w:spacing w:line="400" w:lineRule="exact"/>
              <w:rPr>
                <w:rFonts w:ascii="方正仿宋简体" w:eastAsia="方正仿宋简体"/>
                <w:sz w:val="24"/>
                <w:szCs w:val="24"/>
              </w:rPr>
            </w:pPr>
            <w:r>
              <w:rPr>
                <w:rFonts w:ascii="方正仿宋简体" w:eastAsia="方正仿宋简体" w:hint="eastAsia"/>
                <w:sz w:val="24"/>
                <w:szCs w:val="24"/>
              </w:rPr>
              <w:t>2.贝壳、虾壳、蟹壳等水生动物副产品的深加工应至少满足：彻底清洗干燥、不带有任何软组织或肉体。</w:t>
            </w:r>
          </w:p>
        </w:tc>
      </w:tr>
      <w:tr>
        <w:tc>
          <w:tcPr>
            <w:tcW w:w="53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sz w:val="24"/>
                <w:szCs w:val="24"/>
              </w:rPr>
            </w:pPr>
            <w:r>
              <w:rPr>
                <w:rFonts w:ascii="方正仿宋简体" w:eastAsia="方正仿宋简体"/>
                <w:sz w:val="24"/>
                <w:szCs w:val="24"/>
              </w:rPr>
              <w:t>3</w:t>
            </w:r>
          </w:p>
        </w:tc>
        <w:tc>
          <w:tcPr>
            <w:tcW w:w="4037" w:type="dxa"/>
            <w:tcBorders>
              <w:top w:val="single" w:sz="4" w:space="0" w:color="auto"/>
              <w:left w:val="single" w:sz="4" w:space="0" w:color="auto"/>
              <w:bottom w:val="single" w:sz="4" w:space="0" w:color="auto"/>
              <w:right w:val="single" w:sz="4" w:space="0" w:color="auto"/>
            </w:tcBorders>
            <w:vAlign w:val="center"/>
          </w:tcPr>
          <w:p>
            <w:pPr>
              <w:pStyle w:val="16"/>
              <w:spacing w:line="360" w:lineRule="exact"/>
              <w:jc w:val="left"/>
              <w:rPr>
                <w:rFonts w:ascii="方正仿宋简体" w:eastAsia="方正仿宋简体"/>
                <w:sz w:val="24"/>
                <w:szCs w:val="24"/>
              </w:rPr>
            </w:pPr>
            <w:r>
              <w:rPr>
                <w:rFonts w:ascii="方正仿宋简体" w:eastAsia="方正仿宋简体" w:hint="eastAsia"/>
                <w:vanish w:val="0"/>
                <w:sz w:val="24"/>
                <w:szCs w:val="24"/>
              </w:rPr>
              <w:t>饲料样品（重量、件数等特征符合饲料样品的管理要求）。</w:t>
            </w:r>
          </w:p>
        </w:tc>
        <w:tc>
          <w:tcPr>
            <w:tcW w:w="4961" w:type="dxa"/>
            <w:tcBorders>
              <w:top w:val="single" w:sz="4" w:space="0" w:color="auto"/>
              <w:left w:val="single" w:sz="4" w:space="0" w:color="auto"/>
              <w:bottom w:val="single" w:sz="4" w:space="0" w:color="auto"/>
              <w:right w:val="single" w:sz="4" w:space="0" w:color="auto"/>
            </w:tcBorders>
            <w:vAlign w:val="center"/>
          </w:tcPr>
          <w:p>
            <w:pPr>
              <w:pStyle w:val="17"/>
              <w:spacing w:line="360" w:lineRule="exact"/>
              <w:jc w:val="left"/>
              <w:rPr>
                <w:rFonts w:ascii="方正仿宋简体" w:eastAsia="方正仿宋简体"/>
                <w:sz w:val="24"/>
                <w:szCs w:val="24"/>
              </w:rPr>
            </w:pPr>
            <w:r>
              <w:rPr>
                <w:rFonts w:ascii="方正仿宋简体" w:eastAsia="方正仿宋简体" w:hint="eastAsia"/>
                <w:vanish w:val="0"/>
                <w:sz w:val="24"/>
                <w:szCs w:val="24"/>
              </w:rPr>
              <w:t>产品动植物成份说明；饲料样品的用途说明。</w:t>
            </w:r>
          </w:p>
        </w:tc>
      </w:tr>
      <w:tr>
        <w:tc>
          <w:tcPr>
            <w:tcW w:w="53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sz w:val="24"/>
                <w:szCs w:val="24"/>
              </w:rPr>
            </w:pPr>
            <w:r>
              <w:rPr>
                <w:rFonts w:ascii="方正仿宋简体" w:eastAsia="方正仿宋简体"/>
                <w:sz w:val="24"/>
                <w:szCs w:val="24"/>
              </w:rPr>
              <w:t>4</w:t>
            </w:r>
          </w:p>
        </w:tc>
        <w:tc>
          <w:tcPr>
            <w:tcW w:w="4037" w:type="dxa"/>
            <w:tcBorders>
              <w:top w:val="single" w:sz="4" w:space="0" w:color="auto"/>
              <w:left w:val="single" w:sz="4" w:space="0" w:color="auto"/>
              <w:bottom w:val="single" w:sz="4" w:space="0" w:color="auto"/>
              <w:right w:val="single" w:sz="4" w:space="0" w:color="auto"/>
            </w:tcBorders>
            <w:vAlign w:val="center"/>
          </w:tcPr>
          <w:p>
            <w:pPr>
              <w:pStyle w:val="18"/>
              <w:spacing w:line="360" w:lineRule="exact"/>
              <w:jc w:val="left"/>
              <w:rPr>
                <w:rFonts w:ascii="方正仿宋简体" w:eastAsia="方正仿宋简体"/>
                <w:sz w:val="24"/>
                <w:szCs w:val="24"/>
              </w:rPr>
            </w:pPr>
            <w:r>
              <w:rPr>
                <w:rFonts w:ascii="方正仿宋简体" w:eastAsia="方正仿宋简体" w:hint="eastAsia"/>
                <w:vanish w:val="0"/>
                <w:sz w:val="24"/>
                <w:szCs w:val="24"/>
              </w:rPr>
              <w:t>不含动物源性成分但含植物粉类成份的饲料添加剂。</w:t>
            </w:r>
          </w:p>
        </w:tc>
        <w:tc>
          <w:tcPr>
            <w:tcW w:w="4961" w:type="dxa"/>
            <w:tcBorders>
              <w:top w:val="single" w:sz="4" w:space="0" w:color="auto"/>
              <w:left w:val="single" w:sz="4" w:space="0" w:color="auto"/>
              <w:bottom w:val="single" w:sz="4" w:space="0" w:color="auto"/>
              <w:right w:val="single" w:sz="4" w:space="0" w:color="auto"/>
            </w:tcBorders>
            <w:vAlign w:val="center"/>
          </w:tcPr>
          <w:p>
            <w:pPr>
              <w:pStyle w:val="19"/>
              <w:spacing w:line="360" w:lineRule="exact"/>
              <w:jc w:val="left"/>
              <w:rPr>
                <w:rFonts w:ascii="方正仿宋简体" w:eastAsia="方正仿宋简体"/>
                <w:sz w:val="24"/>
                <w:szCs w:val="24"/>
              </w:rPr>
            </w:pPr>
            <w:r>
              <w:rPr>
                <w:rFonts w:ascii="方正仿宋简体" w:eastAsia="方正仿宋简体" w:hint="eastAsia"/>
                <w:vanish w:val="0"/>
                <w:sz w:val="24"/>
                <w:szCs w:val="24"/>
              </w:rPr>
              <w:t>产品成份说明；植物粉类成份经过深加工处理的工艺说明。</w:t>
            </w:r>
          </w:p>
        </w:tc>
      </w:tr>
      <w:tr>
        <w:tc>
          <w:tcPr>
            <w:tcW w:w="53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sz w:val="24"/>
                <w:szCs w:val="24"/>
              </w:rPr>
            </w:pPr>
            <w:r>
              <w:rPr>
                <w:rFonts w:ascii="方正仿宋简体" w:eastAsia="方正仿宋简体"/>
                <w:sz w:val="24"/>
                <w:szCs w:val="24"/>
              </w:rPr>
              <w:t>5</w:t>
            </w:r>
          </w:p>
        </w:tc>
        <w:tc>
          <w:tcPr>
            <w:tcW w:w="4037" w:type="dxa"/>
            <w:tcBorders>
              <w:top w:val="single" w:sz="4" w:space="0" w:color="auto"/>
              <w:left w:val="single" w:sz="4" w:space="0" w:color="auto"/>
              <w:bottom w:val="single" w:sz="4" w:space="0" w:color="auto"/>
              <w:right w:val="single" w:sz="4" w:space="0" w:color="auto"/>
            </w:tcBorders>
            <w:vAlign w:val="center"/>
          </w:tcPr>
          <w:p>
            <w:pPr>
              <w:pStyle w:val="20"/>
              <w:spacing w:line="360" w:lineRule="exact"/>
              <w:jc w:val="left"/>
              <w:rPr>
                <w:rFonts w:ascii="方正仿宋简体" w:eastAsia="方正仿宋简体"/>
                <w:sz w:val="24"/>
                <w:szCs w:val="24"/>
              </w:rPr>
            </w:pPr>
            <w:r>
              <w:rPr>
                <w:rFonts w:ascii="方正仿宋简体" w:eastAsia="方正仿宋简体" w:hint="eastAsia"/>
                <w:vanish w:val="0"/>
                <w:sz w:val="24"/>
                <w:szCs w:val="24"/>
              </w:rPr>
              <w:t>深加工的木制品、木家具、树根雕刻制品、木质雕刻制品、藤蔓编织品、植物枝条编织品、植物粉末、水果粉末。</w:t>
            </w:r>
          </w:p>
        </w:tc>
        <w:tc>
          <w:tcPr>
            <w:tcW w:w="4961" w:type="dxa"/>
            <w:tcBorders>
              <w:top w:val="single" w:sz="4" w:space="0" w:color="auto"/>
              <w:left w:val="single" w:sz="4" w:space="0" w:color="auto"/>
              <w:bottom w:val="single" w:sz="4" w:space="0" w:color="auto"/>
              <w:right w:val="single" w:sz="4" w:space="0" w:color="auto"/>
            </w:tcBorders>
            <w:vAlign w:val="center"/>
          </w:tcPr>
          <w:p>
            <w:pPr>
              <w:pStyle w:val="21"/>
              <w:spacing w:line="360" w:lineRule="exact"/>
              <w:jc w:val="left"/>
              <w:rPr>
                <w:rFonts w:ascii="方正仿宋简体" w:eastAsia="方正仿宋简体"/>
                <w:sz w:val="24"/>
                <w:szCs w:val="24"/>
              </w:rPr>
            </w:pPr>
            <w:r>
              <w:rPr>
                <w:rFonts w:ascii="方正仿宋简体" w:eastAsia="方正仿宋简体" w:hint="eastAsia"/>
                <w:vanish w:val="0"/>
                <w:sz w:val="24"/>
                <w:szCs w:val="24"/>
              </w:rPr>
              <w:t>产品经加热、加压等深加工制作的声明。</w:t>
            </w:r>
          </w:p>
        </w:tc>
      </w:tr>
      <w:tr>
        <w:tc>
          <w:tcPr>
            <w:tcW w:w="53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sz w:val="24"/>
                <w:szCs w:val="24"/>
              </w:rPr>
            </w:pPr>
            <w:r>
              <w:rPr>
                <w:rFonts w:ascii="方正仿宋简体" w:eastAsia="方正仿宋简体"/>
                <w:sz w:val="24"/>
                <w:szCs w:val="24"/>
              </w:rPr>
              <w:t>6</w:t>
            </w:r>
          </w:p>
        </w:tc>
        <w:tc>
          <w:tcPr>
            <w:tcW w:w="4037" w:type="dxa"/>
            <w:tcBorders>
              <w:top w:val="single" w:sz="4" w:space="0" w:color="auto"/>
              <w:left w:val="single" w:sz="4" w:space="0" w:color="auto"/>
              <w:bottom w:val="single" w:sz="4" w:space="0" w:color="auto"/>
              <w:right w:val="single" w:sz="4" w:space="0" w:color="auto"/>
            </w:tcBorders>
            <w:vAlign w:val="center"/>
          </w:tcPr>
          <w:p>
            <w:pPr>
              <w:pStyle w:val="22"/>
              <w:spacing w:line="360" w:lineRule="exact"/>
              <w:jc w:val="left"/>
              <w:rPr>
                <w:rFonts w:ascii="方正仿宋简体" w:eastAsia="方正仿宋简体"/>
                <w:sz w:val="24"/>
                <w:szCs w:val="24"/>
              </w:rPr>
            </w:pPr>
            <w:r>
              <w:rPr>
                <w:rFonts w:ascii="方正仿宋简体" w:eastAsia="方正仿宋简体" w:hint="eastAsia"/>
                <w:vanish w:val="0"/>
                <w:spacing w:val="4"/>
                <w:sz w:val="24"/>
                <w:szCs w:val="24"/>
              </w:rPr>
              <w:t>虫胶；树胶；树脂及其他植物液、汁；天然乳胶或硫化天然乳胶；天然橡胶烟胶片。</w:t>
            </w:r>
          </w:p>
        </w:tc>
        <w:tc>
          <w:tcPr>
            <w:tcW w:w="4961" w:type="dxa"/>
            <w:tcBorders>
              <w:top w:val="single" w:sz="4" w:space="0" w:color="auto"/>
              <w:left w:val="single" w:sz="4" w:space="0" w:color="auto"/>
              <w:bottom w:val="single" w:sz="4" w:space="0" w:color="auto"/>
              <w:right w:val="single" w:sz="4" w:space="0" w:color="auto"/>
            </w:tcBorders>
            <w:vAlign w:val="center"/>
          </w:tcPr>
          <w:p>
            <w:pPr>
              <w:pStyle w:val="23"/>
              <w:spacing w:line="360" w:lineRule="exact"/>
              <w:jc w:val="left"/>
              <w:rPr>
                <w:rFonts w:ascii="方正仿宋简体" w:eastAsia="方正仿宋简体"/>
                <w:sz w:val="24"/>
                <w:szCs w:val="24"/>
              </w:rPr>
            </w:pPr>
            <w:r>
              <w:rPr>
                <w:rFonts w:ascii="方正仿宋简体" w:eastAsia="方正仿宋简体" w:cs="仿宋_GB2312" w:hint="eastAsia"/>
                <w:vanish w:val="0"/>
                <w:sz w:val="24"/>
                <w:szCs w:val="24"/>
              </w:rPr>
              <w:t>无。</w:t>
            </w:r>
          </w:p>
        </w:tc>
      </w:tr>
      <w:tr>
        <w:tc>
          <w:tcPr>
            <w:tcW w:w="53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sz w:val="24"/>
                <w:szCs w:val="24"/>
              </w:rPr>
            </w:pPr>
            <w:r>
              <w:rPr>
                <w:rFonts w:ascii="方正仿宋简体" w:eastAsia="方正仿宋简体"/>
                <w:sz w:val="24"/>
                <w:szCs w:val="24"/>
              </w:rPr>
              <w:t>7</w:t>
            </w:r>
          </w:p>
        </w:tc>
        <w:tc>
          <w:tcPr>
            <w:tcW w:w="4037" w:type="dxa"/>
            <w:tcBorders>
              <w:top w:val="single" w:sz="4" w:space="0" w:color="auto"/>
              <w:left w:val="single" w:sz="4" w:space="0" w:color="auto"/>
              <w:bottom w:val="single" w:sz="4" w:space="0" w:color="auto"/>
              <w:right w:val="single" w:sz="4" w:space="0" w:color="auto"/>
            </w:tcBorders>
            <w:vAlign w:val="center"/>
          </w:tcPr>
          <w:p>
            <w:pPr>
              <w:pStyle w:val="24"/>
              <w:spacing w:line="360" w:lineRule="exact"/>
              <w:jc w:val="left"/>
              <w:rPr>
                <w:rFonts w:ascii="方正仿宋简体" w:eastAsia="方正仿宋简体"/>
                <w:sz w:val="24"/>
                <w:szCs w:val="24"/>
              </w:rPr>
            </w:pPr>
            <w:r>
              <w:rPr>
                <w:rFonts w:ascii="方正仿宋简体" w:eastAsia="方正仿宋简体" w:hint="eastAsia"/>
                <w:vanish w:val="0"/>
                <w:sz w:val="24"/>
                <w:szCs w:val="24"/>
              </w:rPr>
              <w:t>经高温、高压等自然生成的泥炭（泥煤）；苔藓（地衣）；泥炭藓有机栽培介质。</w:t>
            </w:r>
          </w:p>
        </w:tc>
        <w:tc>
          <w:tcPr>
            <w:tcW w:w="4961" w:type="dxa"/>
            <w:tcBorders>
              <w:top w:val="single" w:sz="4" w:space="0" w:color="auto"/>
              <w:left w:val="single" w:sz="4" w:space="0" w:color="auto"/>
              <w:bottom w:val="single" w:sz="4" w:space="0" w:color="auto"/>
              <w:right w:val="single" w:sz="4" w:space="0" w:color="auto"/>
            </w:tcBorders>
            <w:vAlign w:val="center"/>
          </w:tcPr>
          <w:p>
            <w:pPr>
              <w:pStyle w:val="25"/>
              <w:spacing w:line="360" w:lineRule="exact"/>
              <w:jc w:val="left"/>
              <w:rPr>
                <w:rFonts w:ascii="方正仿宋简体" w:eastAsia="方正仿宋简体"/>
                <w:sz w:val="24"/>
                <w:szCs w:val="24"/>
              </w:rPr>
            </w:pPr>
            <w:r>
              <w:rPr>
                <w:rFonts w:ascii="方正仿宋简体" w:eastAsia="方正仿宋简体" w:hint="eastAsia"/>
                <w:vanish w:val="0"/>
                <w:sz w:val="24"/>
                <w:szCs w:val="24"/>
              </w:rPr>
              <w:t>国外生产加工企业为</w:t>
            </w:r>
            <w:r>
              <w:rPr>
                <w:rFonts w:ascii="方正仿宋简体" w:eastAsia="方正仿宋简体"/>
                <w:vanish w:val="0"/>
                <w:sz w:val="24"/>
                <w:szCs w:val="24"/>
              </w:rPr>
              <w:t>海关总署</w:t>
            </w:r>
            <w:r>
              <w:rPr>
                <w:rFonts w:ascii="方正仿宋简体" w:eastAsia="方正仿宋简体" w:hint="eastAsia"/>
                <w:vanish w:val="0"/>
                <w:sz w:val="24"/>
                <w:szCs w:val="24"/>
              </w:rPr>
              <w:t>动植司批准的优良企业的证明材料。</w:t>
            </w:r>
          </w:p>
        </w:tc>
      </w:tr>
      <w:tr>
        <w:tc>
          <w:tcPr>
            <w:tcW w:w="53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sz w:val="24"/>
                <w:szCs w:val="24"/>
              </w:rPr>
            </w:pPr>
            <w:r>
              <w:rPr>
                <w:rFonts w:ascii="方正仿宋简体" w:eastAsia="方正仿宋简体"/>
                <w:sz w:val="24"/>
                <w:szCs w:val="24"/>
              </w:rPr>
              <w:t>8</w:t>
            </w:r>
          </w:p>
        </w:tc>
        <w:tc>
          <w:tcPr>
            <w:tcW w:w="4037"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hint="eastAsia"/>
                <w:sz w:val="24"/>
                <w:szCs w:val="24"/>
              </w:rPr>
              <w:t>含动物源性成分≦5%的培养基。</w:t>
            </w:r>
          </w:p>
        </w:tc>
        <w:tc>
          <w:tcPr>
            <w:tcW w:w="4961"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sz w:val="24"/>
                <w:szCs w:val="24"/>
              </w:rPr>
              <w:t>申报</w:t>
            </w:r>
            <w:r>
              <w:rPr>
                <w:rFonts w:ascii="方正仿宋简体" w:eastAsia="方正仿宋简体" w:hint="eastAsia"/>
                <w:sz w:val="24"/>
                <w:szCs w:val="24"/>
              </w:rPr>
              <w:t>时附加声明。</w:t>
            </w:r>
          </w:p>
        </w:tc>
      </w:tr>
      <w:tr>
        <w:tc>
          <w:tcPr>
            <w:tcW w:w="53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sz w:val="24"/>
                <w:szCs w:val="24"/>
              </w:rPr>
            </w:pPr>
            <w:r>
              <w:rPr>
                <w:rFonts w:ascii="方正仿宋简体" w:eastAsia="方正仿宋简体"/>
                <w:sz w:val="24"/>
                <w:szCs w:val="24"/>
              </w:rPr>
              <w:t>9</w:t>
            </w:r>
          </w:p>
        </w:tc>
        <w:tc>
          <w:tcPr>
            <w:tcW w:w="4037"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hint="eastAsia"/>
                <w:sz w:val="24"/>
                <w:szCs w:val="24"/>
              </w:rPr>
              <w:t>检测抗原抗体等生物活性物质的商品化体外诊断试剂</w:t>
            </w:r>
          </w:p>
        </w:tc>
        <w:tc>
          <w:tcPr>
            <w:tcW w:w="4961"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sz w:val="24"/>
                <w:szCs w:val="24"/>
              </w:rPr>
              <w:t>申报</w:t>
            </w:r>
            <w:r>
              <w:rPr>
                <w:rFonts w:ascii="方正仿宋简体" w:eastAsia="方正仿宋简体" w:hint="eastAsia"/>
                <w:sz w:val="24"/>
                <w:szCs w:val="24"/>
              </w:rPr>
              <w:t>时附加声明。</w:t>
            </w:r>
          </w:p>
        </w:tc>
      </w:tr>
      <w:tr>
        <w:tc>
          <w:tcPr>
            <w:tcW w:w="53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sz w:val="24"/>
                <w:szCs w:val="24"/>
              </w:rPr>
            </w:pPr>
            <w:r>
              <w:rPr>
                <w:rFonts w:ascii="方正仿宋简体" w:eastAsia="方正仿宋简体"/>
                <w:sz w:val="24"/>
                <w:szCs w:val="24"/>
              </w:rPr>
              <w:t>10</w:t>
            </w:r>
          </w:p>
        </w:tc>
        <w:tc>
          <w:tcPr>
            <w:tcW w:w="4037"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hint="eastAsia"/>
                <w:sz w:val="24"/>
                <w:szCs w:val="24"/>
              </w:rPr>
              <w:t>检测酶类、糖类、脂类、蛋白和非蛋白氮类和无机元素类等生化类商品化体外诊断试剂</w:t>
            </w:r>
          </w:p>
        </w:tc>
        <w:tc>
          <w:tcPr>
            <w:tcW w:w="4961"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sz w:val="24"/>
                <w:szCs w:val="24"/>
              </w:rPr>
              <w:t>申报</w:t>
            </w:r>
            <w:r>
              <w:rPr>
                <w:rFonts w:ascii="方正仿宋简体" w:eastAsia="方正仿宋简体" w:hint="eastAsia"/>
                <w:sz w:val="24"/>
                <w:szCs w:val="24"/>
              </w:rPr>
              <w:t>时附加声明。</w:t>
            </w:r>
          </w:p>
        </w:tc>
      </w:tr>
      <w:tr>
        <w:tc>
          <w:tcPr>
            <w:tcW w:w="53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sz w:val="24"/>
                <w:szCs w:val="24"/>
              </w:rPr>
            </w:pPr>
            <w:r>
              <w:rPr>
                <w:rFonts w:ascii="方正仿宋简体" w:eastAsia="方正仿宋简体"/>
                <w:sz w:val="24"/>
                <w:szCs w:val="24"/>
              </w:rPr>
              <w:t>11</w:t>
            </w:r>
          </w:p>
        </w:tc>
        <w:tc>
          <w:tcPr>
            <w:tcW w:w="4037"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sz w:val="24"/>
                <w:szCs w:val="24"/>
              </w:rPr>
              <w:t>经化学变性处理的动物组织、器官及其切片</w:t>
            </w:r>
          </w:p>
        </w:tc>
        <w:tc>
          <w:tcPr>
            <w:tcW w:w="4961"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hint="eastAsia"/>
                <w:sz w:val="24"/>
                <w:szCs w:val="24"/>
              </w:rPr>
              <w:t>境外输出单位出具的化学变性处理的工艺说明；进口使用单位的安全承诺书。</w:t>
            </w:r>
          </w:p>
        </w:tc>
      </w:tr>
      <w:tr>
        <w:tc>
          <w:tcPr>
            <w:tcW w:w="53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sz w:val="24"/>
                <w:szCs w:val="24"/>
              </w:rPr>
            </w:pPr>
            <w:r>
              <w:rPr>
                <w:rFonts w:ascii="方正仿宋简体" w:eastAsia="方正仿宋简体"/>
                <w:sz w:val="24"/>
                <w:szCs w:val="24"/>
              </w:rPr>
              <w:t>12</w:t>
            </w:r>
          </w:p>
        </w:tc>
        <w:tc>
          <w:tcPr>
            <w:tcW w:w="4037"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hint="eastAsia"/>
                <w:sz w:val="24"/>
                <w:szCs w:val="24"/>
              </w:rPr>
              <w:t>科研用明胶</w:t>
            </w:r>
            <w:r>
              <w:rPr>
                <w:rFonts w:ascii="方正仿宋简体" w:eastAsia="方正仿宋简体"/>
                <w:sz w:val="24"/>
                <w:szCs w:val="24"/>
              </w:rPr>
              <w:t>（仅限于猪皮明胶、牛皮明胶、鱼皮明胶）</w:t>
            </w:r>
          </w:p>
        </w:tc>
        <w:tc>
          <w:tcPr>
            <w:tcW w:w="4961"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hint="eastAsia"/>
                <w:sz w:val="24"/>
                <w:szCs w:val="24"/>
              </w:rPr>
              <w:t>境外输出单位出具的化学变性处理的工艺说明；进口使用单位的安全承诺书。</w:t>
            </w:r>
          </w:p>
        </w:tc>
      </w:tr>
      <w:tr>
        <w:tc>
          <w:tcPr>
            <w:tcW w:w="53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sz w:val="24"/>
                <w:szCs w:val="24"/>
              </w:rPr>
            </w:pPr>
            <w:r>
              <w:rPr>
                <w:rFonts w:ascii="方正仿宋简体" w:eastAsia="方正仿宋简体" w:hint="eastAsia"/>
                <w:sz w:val="24"/>
                <w:szCs w:val="24"/>
              </w:rPr>
              <w:t>1</w:t>
            </w:r>
            <w:r>
              <w:rPr>
                <w:rFonts w:ascii="方正仿宋简体" w:eastAsia="方正仿宋简体"/>
                <w:sz w:val="24"/>
                <w:szCs w:val="24"/>
              </w:rPr>
              <w:t>3</w:t>
            </w:r>
          </w:p>
        </w:tc>
        <w:tc>
          <w:tcPr>
            <w:tcW w:w="4037"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hint="eastAsia"/>
                <w:sz w:val="24"/>
                <w:szCs w:val="24"/>
              </w:rPr>
              <w:t>来自商品化细胞库（包括：ATCC、NVSL、DSMZ、ECACC、KCLB、JCRB、RIKEN）的传代细胞系。</w:t>
            </w:r>
          </w:p>
        </w:tc>
        <w:tc>
          <w:tcPr>
            <w:tcW w:w="4961"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hint="eastAsia"/>
                <w:sz w:val="24"/>
                <w:szCs w:val="24"/>
              </w:rPr>
              <w:t>境外输出单位出具的安全声明（包括描述传代细胞的来源和细胞冻存液的成份）。</w:t>
            </w:r>
          </w:p>
        </w:tc>
      </w:tr>
      <w:tr>
        <w:tc>
          <w:tcPr>
            <w:tcW w:w="53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sz w:val="24"/>
                <w:szCs w:val="24"/>
              </w:rPr>
            </w:pPr>
            <w:r>
              <w:rPr>
                <w:rFonts w:ascii="方正仿宋简体" w:eastAsia="方正仿宋简体"/>
                <w:sz w:val="24"/>
                <w:szCs w:val="24"/>
              </w:rPr>
              <w:t>14</w:t>
            </w:r>
          </w:p>
        </w:tc>
        <w:tc>
          <w:tcPr>
            <w:tcW w:w="4037"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sz w:val="24"/>
                <w:szCs w:val="24"/>
              </w:rPr>
              <w:t>实验用模式果蝇、模式线虫</w:t>
            </w:r>
          </w:p>
        </w:tc>
        <w:tc>
          <w:tcPr>
            <w:tcW w:w="4961"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sz w:val="24"/>
                <w:szCs w:val="24"/>
              </w:rPr>
              <w:t>无</w:t>
            </w:r>
          </w:p>
        </w:tc>
      </w:tr>
      <w:tr>
        <w:tc>
          <w:tcPr>
            <w:tcW w:w="53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sz w:val="24"/>
                <w:szCs w:val="24"/>
              </w:rPr>
            </w:pPr>
            <w:r>
              <w:rPr>
                <w:rFonts w:ascii="方正仿宋简体" w:eastAsia="方正仿宋简体" w:hint="eastAsia"/>
                <w:sz w:val="24"/>
                <w:szCs w:val="24"/>
              </w:rPr>
              <w:t>1</w:t>
            </w:r>
            <w:r>
              <w:rPr>
                <w:rFonts w:ascii="方正仿宋简体" w:eastAsia="方正仿宋简体"/>
                <w:sz w:val="24"/>
                <w:szCs w:val="24"/>
              </w:rPr>
              <w:t>5</w:t>
            </w:r>
          </w:p>
        </w:tc>
        <w:tc>
          <w:tcPr>
            <w:tcW w:w="4037"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hint="eastAsia"/>
                <w:sz w:val="24"/>
                <w:szCs w:val="24"/>
              </w:rPr>
              <w:t>《动物病原微生物分类名录》（2005年农业部令53号）外的微生物，非致病性微生物的DNA/RNA，无感染性动物质粒、噬菌体等遗传物质和生物合成体</w:t>
            </w:r>
          </w:p>
        </w:tc>
        <w:tc>
          <w:tcPr>
            <w:tcW w:w="4961"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sz w:val="24"/>
                <w:szCs w:val="24"/>
              </w:rPr>
              <w:t>申报</w:t>
            </w:r>
            <w:r>
              <w:rPr>
                <w:rFonts w:ascii="方正仿宋简体" w:eastAsia="方正仿宋简体" w:hint="eastAsia"/>
                <w:sz w:val="24"/>
                <w:szCs w:val="24"/>
              </w:rPr>
              <w:t>时附加声明。</w:t>
            </w:r>
          </w:p>
        </w:tc>
      </w:tr>
      <w:tr>
        <w:tc>
          <w:tcPr>
            <w:tcW w:w="53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sz w:val="24"/>
                <w:szCs w:val="24"/>
              </w:rPr>
            </w:pPr>
            <w:r>
              <w:rPr>
                <w:rFonts w:ascii="方正仿宋简体" w:eastAsia="方正仿宋简体" w:hint="eastAsia"/>
                <w:sz w:val="24"/>
                <w:szCs w:val="24"/>
              </w:rPr>
              <w:t>1</w:t>
            </w:r>
            <w:r>
              <w:rPr>
                <w:rFonts w:ascii="方正仿宋简体" w:eastAsia="方正仿宋简体"/>
                <w:sz w:val="24"/>
                <w:szCs w:val="24"/>
              </w:rPr>
              <w:t>6</w:t>
            </w:r>
          </w:p>
        </w:tc>
        <w:tc>
          <w:tcPr>
            <w:tcW w:w="4037"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sz w:val="24"/>
                <w:szCs w:val="24"/>
              </w:rPr>
              <w:t>动物干扰素、激素、毒素、类毒素、酶和酶制剂、单（多）克隆抗体、抗毒素、细胞因子、微粒体等</w:t>
            </w:r>
          </w:p>
        </w:tc>
        <w:tc>
          <w:tcPr>
            <w:tcW w:w="4961"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sz w:val="24"/>
                <w:szCs w:val="24"/>
              </w:rPr>
              <w:t>申报</w:t>
            </w:r>
            <w:bookmarkStart w:id="0" w:name="_GoBack"/>
            <w:bookmarkEnd w:id="0"/>
            <w:r>
              <w:rPr>
                <w:rFonts w:ascii="方正仿宋简体" w:eastAsia="方正仿宋简体" w:hint="eastAsia"/>
                <w:sz w:val="24"/>
                <w:szCs w:val="24"/>
              </w:rPr>
              <w:t>时附加声明。</w:t>
            </w:r>
          </w:p>
        </w:tc>
      </w:tr>
      <w:tr>
        <w:tc>
          <w:tcPr>
            <w:tcW w:w="53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sz w:val="24"/>
                <w:szCs w:val="24"/>
              </w:rPr>
            </w:pPr>
            <w:r>
              <w:rPr>
                <w:rFonts w:ascii="方正仿宋简体" w:eastAsia="方正仿宋简体" w:hint="eastAsia"/>
                <w:sz w:val="24"/>
                <w:szCs w:val="24"/>
              </w:rPr>
              <w:t>1</w:t>
            </w:r>
            <w:r>
              <w:rPr>
                <w:rFonts w:ascii="方正仿宋简体" w:eastAsia="方正仿宋简体"/>
                <w:sz w:val="24"/>
                <w:szCs w:val="24"/>
              </w:rPr>
              <w:t>7</w:t>
            </w:r>
          </w:p>
        </w:tc>
        <w:tc>
          <w:tcPr>
            <w:tcW w:w="4037"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hint="eastAsia"/>
                <w:sz w:val="24"/>
                <w:szCs w:val="24"/>
              </w:rPr>
              <w:t>两栖类和爬行类动物油脂</w:t>
            </w:r>
          </w:p>
        </w:tc>
        <w:tc>
          <w:tcPr>
            <w:tcW w:w="4961"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hint="eastAsia"/>
                <w:sz w:val="24"/>
                <w:szCs w:val="24"/>
              </w:rPr>
              <w:t>该类产品经过高温炼制的工艺说明。</w:t>
            </w:r>
          </w:p>
          <w:p>
            <w:pPr>
              <w:spacing w:line="400" w:lineRule="exact"/>
              <w:rPr>
                <w:rFonts w:ascii="方正仿宋简体" w:eastAsia="方正仿宋简体"/>
                <w:sz w:val="24"/>
                <w:szCs w:val="24"/>
              </w:rPr>
            </w:pPr>
            <w:r>
              <w:rPr>
                <w:rFonts w:ascii="方正仿宋简体" w:eastAsia="方正仿宋简体" w:hint="eastAsia"/>
                <w:sz w:val="24"/>
                <w:szCs w:val="24"/>
              </w:rPr>
              <w:t>注：经高温炼制应至少满足：不低于80℃至少处理30分钟。</w:t>
            </w:r>
          </w:p>
        </w:tc>
      </w:tr>
      <w:tr>
        <w:tc>
          <w:tcPr>
            <w:tcW w:w="53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方正仿宋简体" w:eastAsia="方正仿宋简体"/>
                <w:sz w:val="24"/>
                <w:szCs w:val="24"/>
              </w:rPr>
            </w:pPr>
            <w:r>
              <w:rPr>
                <w:rFonts w:ascii="方正仿宋简体" w:eastAsia="方正仿宋简体" w:hint="eastAsia"/>
                <w:sz w:val="24"/>
                <w:szCs w:val="24"/>
              </w:rPr>
              <w:t>1</w:t>
            </w:r>
            <w:r>
              <w:rPr>
                <w:rFonts w:ascii="方正仿宋简体" w:eastAsia="方正仿宋简体"/>
                <w:sz w:val="24"/>
                <w:szCs w:val="24"/>
              </w:rPr>
              <w:t>8</w:t>
            </w:r>
          </w:p>
        </w:tc>
        <w:tc>
          <w:tcPr>
            <w:tcW w:w="4037"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hint="eastAsia"/>
                <w:sz w:val="24"/>
                <w:szCs w:val="24"/>
              </w:rPr>
              <w:t>鱼类的骨制品</w:t>
            </w:r>
          </w:p>
        </w:tc>
        <w:tc>
          <w:tcPr>
            <w:tcW w:w="4961"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hint="eastAsia"/>
                <w:sz w:val="24"/>
                <w:szCs w:val="24"/>
              </w:rPr>
              <w:t>该类产品经过深加工处理的工艺说明。注：</w:t>
            </w:r>
          </w:p>
          <w:p>
            <w:pPr>
              <w:spacing w:line="400" w:lineRule="exact"/>
              <w:rPr>
                <w:rFonts w:ascii="方正仿宋简体" w:eastAsia="方正仿宋简体"/>
                <w:sz w:val="24"/>
                <w:szCs w:val="24"/>
              </w:rPr>
            </w:pPr>
            <w:r>
              <w:rPr>
                <w:rFonts w:ascii="方正仿宋简体" w:eastAsia="方正仿宋简体" w:hint="eastAsia"/>
                <w:sz w:val="24"/>
                <w:szCs w:val="24"/>
              </w:rPr>
              <w:t>经深加工处理应至少满足：彻底干燥，无任何皮肤、肉、髓或肌腱残留。</w:t>
            </w:r>
          </w:p>
        </w:tc>
      </w:tr>
      <w:tr>
        <w:tc>
          <w:tcPr>
            <w:tcW w:w="9532" w:type="dxa"/>
            <w:gridSpan w:val="3"/>
            <w:tcBorders>
              <w:top w:val="single" w:sz="4" w:space="0" w:color="auto"/>
              <w:left w:val="single" w:sz="4" w:space="0" w:color="auto"/>
              <w:bottom w:val="single" w:sz="4" w:space="0" w:color="auto"/>
              <w:right w:val="single" w:sz="4" w:space="0" w:color="auto"/>
            </w:tcBorders>
            <w:vAlign w:val="center"/>
          </w:tcPr>
          <w:p>
            <w:pPr>
              <w:spacing w:line="400" w:lineRule="exact"/>
              <w:rPr>
                <w:rFonts w:ascii="方正仿宋简体" w:eastAsia="方正仿宋简体"/>
                <w:sz w:val="24"/>
                <w:szCs w:val="24"/>
              </w:rPr>
            </w:pPr>
            <w:r>
              <w:rPr>
                <w:rFonts w:ascii="方正仿宋简体" w:eastAsia="方正仿宋简体" w:hint="eastAsia"/>
                <w:sz w:val="24"/>
                <w:szCs w:val="24"/>
              </w:rPr>
              <w:t>注：本表汇总整理了</w:t>
            </w:r>
            <w:r>
              <w:rPr>
                <w:rFonts w:ascii="方正仿宋简体" w:eastAsia="方正仿宋简体"/>
                <w:sz w:val="24"/>
                <w:szCs w:val="24"/>
              </w:rPr>
              <w:t>《质检总局关于复制推广自由贸易试验区新一批改革试点经验的公告》（2016年第120号）</w:t>
            </w:r>
            <w:r>
              <w:rPr>
                <w:rFonts w:ascii="方正仿宋简体" w:eastAsia="方正仿宋简体" w:hint="eastAsia"/>
                <w:sz w:val="24"/>
                <w:szCs w:val="24"/>
              </w:rPr>
              <w:t>、</w:t>
            </w:r>
            <w:r>
              <w:rPr>
                <w:rFonts w:ascii="方正仿宋简体" w:eastAsia="方正仿宋简体"/>
                <w:sz w:val="24"/>
                <w:szCs w:val="24"/>
              </w:rPr>
              <w:t>《质检总局关于扩大授权检疫审批动植物产品范围和调整部分进境非食用动物产品检验检疫监管要求的公告》（2017年第97号）</w:t>
            </w:r>
            <w:r>
              <w:rPr>
                <w:rFonts w:ascii="方正仿宋简体" w:eastAsia="方正仿宋简体" w:hint="eastAsia"/>
                <w:sz w:val="24"/>
                <w:szCs w:val="24"/>
              </w:rPr>
              <w:t>和</w:t>
            </w:r>
            <w:r>
              <w:rPr>
                <w:rFonts w:ascii="方正仿宋简体" w:eastAsia="方正仿宋简体"/>
                <w:sz w:val="24"/>
                <w:szCs w:val="24"/>
              </w:rPr>
              <w:t>《质检总局关于推广京津冀沪进境生物材料监管试点经验及开展新一轮试点的公告》（2017年第94号）</w:t>
            </w:r>
            <w:r>
              <w:rPr>
                <w:rFonts w:ascii="方正仿宋简体" w:eastAsia="方正仿宋简体" w:hint="eastAsia"/>
                <w:sz w:val="24"/>
                <w:szCs w:val="24"/>
              </w:rPr>
              <w:t>中的相关内容。</w:t>
            </w:r>
          </w:p>
        </w:tc>
      </w:tr>
    </w:tbl>
    <w:p>
      <w:pPr>
        <w:spacing w:line="440" w:lineRule="exact"/>
        <w:rPr>
          <w:rFonts w:ascii="方正仿宋简体" w:eastAsia="方正仿宋简体"/>
          <w:sz w:val="28"/>
          <w:szCs w:val="28"/>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Arial Unicode MS"/>
    <w:panose1 w:val="00000000000000000000"/>
    <w:charset w:val="86"/>
    <w:family w:val="auto"/>
    <w:pitch w:val="variable"/>
    <w:sig w:usb0="00000001" w:usb1="080E0000" w:usb2="00000010" w:usb3="00000000" w:csb0="00040000" w:csb1="00000000"/>
  </w:font>
  <w:font w:name="方正仿宋简体">
    <w:altName w:val="Arial Unicode MS"/>
    <w:panose1 w:val="00000000000000000000"/>
    <w:charset w:val="86"/>
    <w:family w:val="auto"/>
    <w:pitch w:val="variable"/>
    <w:sig w:usb0="00000001" w:usb1="080E0000" w:usb2="00000010" w:usb3="00000000" w:csb0="00040000" w:csb1="00000000"/>
  </w:font>
  <w:font w:name="仿宋_GB2312">
    <w:altName w:val="仿宋"/>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character" w:default="1" w:styleId="10">
    <w:name w:val="Default Paragraph Font"/>
  </w:style>
  <w:style w:type="paragraph" w:customStyle="1" w:styleId="15">
    <w:name w:val="列出段落1"/>
    <w:basedOn w:val="0"/>
    <w:pPr>
      <w:ind w:firstLineChars="200" w:firstLine="200"/>
    </w:pPr>
  </w:style>
  <w:style w:type="paragraph" w:customStyle="1" w:styleId="16">
    <w:name w:val="样式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
    <w:name w:val="样式 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
    <w:name w:val="样式 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
    <w:name w:val="样式 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
    <w:name w:val="样式 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1">
    <w:name w:val="样式 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2">
    <w:name w:val="样式 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3">
    <w:name w:val="样式 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
    <w:name w:val="样式 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5">
    <w:name w:val="样式 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1649</TotalTime>
  <Application>Yozo_Office</Application>
  <Pages>2</Pages>
  <Words>1309</Words>
  <Characters>1373</Characters>
  <Lines>113</Lines>
  <Paragraphs>66</Paragraphs>
  <CharactersWithSpaces>1373</CharactersWithSpaces>
  <Company>Lenovo</Company>
</Properties>
</file>

<file path=docProps/core.xml><?xml version="1.0" encoding="utf-8"?>
<cp:coreProperties xmlns:cp="http://schemas.openxmlformats.org/package/2006/metadata/core-properties" xmlns:dc="http://purl.org/dc/elements/1.1/" xmlns:dcterms="http://purl.org/dc/terms/" xmlns:xsi="http://www.w3.org/2001/XMLSchema-instance">
  <dc:title>免于核查输出国家或地区官方动物检疫证书的清单</dc:title>
  <dc:creator>sfhwxl</dc:creator>
  <cp:lastModifiedBy>Windows User</cp:lastModifiedBy>
  <cp:revision>2</cp:revision>
  <cp:lastPrinted>2022-07-01T07:32:54Z</cp:lastPrinted>
  <dcterms:created xsi:type="dcterms:W3CDTF">2018-05-30T02:37:00Z</dcterms:created>
  <dcterms:modified xsi:type="dcterms:W3CDTF">2022-07-05T01:58:23Z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2052-9.1.0.4569</vt:lpwstr>
  </property>
</Properties>
</file>