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7F5B" w14:textId="77777777" w:rsidR="009239F7" w:rsidRPr="002F6A28" w:rsidRDefault="005A229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F32C356" w14:textId="77777777" w:rsidR="009239F7" w:rsidRPr="002F6A28" w:rsidRDefault="005A229F" w:rsidP="002F6A28">
      <w:pPr>
        <w:jc w:val="center"/>
      </w:pPr>
      <w:r w:rsidRPr="002F6A28">
        <w:t>The following notification is being circulated in accordance with Article 10.6</w:t>
      </w:r>
    </w:p>
    <w:p w14:paraId="597CAF0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B4C03" w14:paraId="2938D3E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F548CD2" w14:textId="77777777" w:rsidR="00F85C99" w:rsidRPr="002F6A28" w:rsidRDefault="005A22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9AB1AE0" w14:textId="77777777" w:rsidR="00F85C99" w:rsidRPr="002F6A28" w:rsidRDefault="005A229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0432BAE7" w14:textId="77777777" w:rsidR="00F85C99" w:rsidRPr="002F6A28" w:rsidRDefault="005A229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B4C03" w14:paraId="76FA8B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56623" w14:textId="77777777" w:rsidR="00F85C99" w:rsidRPr="002F6A28" w:rsidRDefault="005A22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C08CF" w14:textId="77777777" w:rsidR="00F85C99" w:rsidRPr="002F6A28" w:rsidRDefault="005A229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37ABA9A" w14:textId="77777777" w:rsidR="00EE3A11" w:rsidRPr="00C379C8" w:rsidRDefault="005A229F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665571C5" w14:textId="77777777" w:rsidR="00F85C99" w:rsidRPr="002F6A28" w:rsidRDefault="005A229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B4C03" w14:paraId="70B3EE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4ED24" w14:textId="77777777" w:rsidR="00F85C99" w:rsidRPr="002F6A28" w:rsidRDefault="005A22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A2CC1" w14:textId="77777777" w:rsidR="00F85C99" w:rsidRPr="0058336F" w:rsidRDefault="005A229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B4C03" w14:paraId="4C40C1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2D283" w14:textId="77777777" w:rsidR="00F85C99" w:rsidRPr="002F6A28" w:rsidRDefault="005A22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2D636" w14:textId="77777777" w:rsidR="00F85C99" w:rsidRPr="002F6A28" w:rsidRDefault="005A229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Chemicals (ICS code(s): 13.300)</w:t>
            </w:r>
            <w:bookmarkEnd w:id="22"/>
          </w:p>
        </w:tc>
      </w:tr>
      <w:tr w:rsidR="006B4C03" w14:paraId="176332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26DBF" w14:textId="77777777" w:rsidR="00F85C99" w:rsidRPr="002F6A28" w:rsidRDefault="005A229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9342B" w14:textId="77777777" w:rsidR="00F85C99" w:rsidRPr="002F6A28" w:rsidRDefault="005A229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Rules for classification and labelling of chemicals — Part 1: General specifications; (19 page(s), in Chinese)</w:t>
            </w:r>
            <w:bookmarkEnd w:id="24"/>
          </w:p>
        </w:tc>
      </w:tr>
      <w:tr w:rsidR="006B4C03" w14:paraId="48C4D1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80EE2" w14:textId="77777777" w:rsidR="00F85C99" w:rsidRPr="002F6A28" w:rsidRDefault="005A22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FD297" w14:textId="77777777" w:rsidR="00F85C99" w:rsidRPr="002F6A28" w:rsidRDefault="005A229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document specifies the terms and definitions related to classification and labelling of chemicals, </w:t>
            </w:r>
            <w:proofErr w:type="gramStart"/>
            <w:r w:rsidR="00FE448B" w:rsidRPr="00C379C8">
              <w:t>and also</w:t>
            </w:r>
            <w:proofErr w:type="gramEnd"/>
            <w:r w:rsidR="00FE448B" w:rsidRPr="00C379C8">
              <w:t xml:space="preserve"> specifies the rules for classification, labelling and SDS of chemicals.</w:t>
            </w:r>
          </w:p>
          <w:p w14:paraId="652EA034" w14:textId="77777777" w:rsidR="00FE448B" w:rsidRPr="00C379C8" w:rsidRDefault="005A229F" w:rsidP="002F6A28">
            <w:pPr>
              <w:spacing w:before="120" w:after="120"/>
            </w:pPr>
            <w:r w:rsidRPr="00C379C8">
              <w:t xml:space="preserve">This document applies to the classification and labelling of chemicals under the </w:t>
            </w:r>
            <w:r w:rsidRPr="00C379C8">
              <w:rPr>
                <w:i/>
                <w:iCs/>
              </w:rPr>
              <w:t xml:space="preserve">United Nations Globally Harmonized System of Classification and Labelling of Chemicals </w:t>
            </w:r>
            <w:r w:rsidRPr="00C379C8">
              <w:t xml:space="preserve">(GHS). Pharmaceuticals, food additives, </w:t>
            </w:r>
            <w:proofErr w:type="gramStart"/>
            <w:r w:rsidRPr="00C379C8">
              <w:t>cosmetics</w:t>
            </w:r>
            <w:proofErr w:type="gramEnd"/>
            <w:r w:rsidRPr="00C379C8">
              <w:t xml:space="preserve"> and insecticidal residues in food, etc. are not covered by the labelling in this document when ingested intentionally. However, if workers are likely to be exposed, or there is a potential for exposure during transport, the provisions of this document still need to be followed. Where laws and regulations provide otherwise, such provisions shall prevail.</w:t>
            </w:r>
            <w:bookmarkEnd w:id="26"/>
          </w:p>
        </w:tc>
      </w:tr>
      <w:tr w:rsidR="006B4C03" w14:paraId="0FECCD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EF5E1" w14:textId="77777777" w:rsidR="00F85C99" w:rsidRPr="002F6A28" w:rsidRDefault="005A22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B9055" w14:textId="77777777" w:rsidR="00F85C99" w:rsidRPr="002F6A28" w:rsidRDefault="005A229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Protection of the environment; Harmonization</w:t>
            </w:r>
            <w:bookmarkEnd w:id="28"/>
          </w:p>
        </w:tc>
      </w:tr>
      <w:tr w:rsidR="006B4C03" w14:paraId="1D9380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D7E5C" w14:textId="77777777" w:rsidR="00F85C99" w:rsidRPr="002F6A28" w:rsidRDefault="005A229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55268" w14:textId="77777777" w:rsidR="00072B36" w:rsidRPr="002F6A28" w:rsidRDefault="005A229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5A74875" w14:textId="77777777" w:rsidR="00F85C99" w:rsidRPr="002F6A28" w:rsidRDefault="005A229F" w:rsidP="009E75ED">
            <w:pPr>
              <w:spacing w:before="120" w:after="120"/>
            </w:pPr>
            <w:bookmarkStart w:id="30" w:name="sps9a"/>
            <w:r w:rsidRPr="002F6A28">
              <w:rPr>
                <w:i/>
                <w:iCs/>
              </w:rPr>
              <w:t xml:space="preserve">Globally Harmonized System of Classification and Labelling of Chemicals </w:t>
            </w:r>
            <w:r w:rsidRPr="002F6A28">
              <w:t>(GHS)</w:t>
            </w:r>
            <w:bookmarkEnd w:id="30"/>
          </w:p>
        </w:tc>
      </w:tr>
      <w:tr w:rsidR="006B4C03" w14:paraId="1647A80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4F3F0" w14:textId="77777777" w:rsidR="00EE3A11" w:rsidRPr="002F6A28" w:rsidRDefault="005A22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F05BF" w14:textId="77777777" w:rsidR="00EE3A11" w:rsidRPr="002F6A28" w:rsidRDefault="005A229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351C35C5" w14:textId="77777777" w:rsidR="00EE3A11" w:rsidRPr="002F6A28" w:rsidRDefault="005A229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B4C03" w14:paraId="210492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6BA43" w14:textId="77777777" w:rsidR="00F85C99" w:rsidRPr="002F6A28" w:rsidRDefault="005A229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47760" w14:textId="77777777" w:rsidR="00F85C99" w:rsidRPr="002F6A28" w:rsidRDefault="005A229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B4C03" w14:paraId="317C441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76DEB3E" w14:textId="77777777" w:rsidR="00F85C99" w:rsidRPr="002F6A28" w:rsidRDefault="005A229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EE67DBE" w14:textId="77777777" w:rsidR="00F85C99" w:rsidRPr="002F6A28" w:rsidRDefault="005A229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B72C228" w14:textId="77777777" w:rsidR="00EE3A11" w:rsidRPr="00A12DDE" w:rsidRDefault="005A229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0C8F5419" w14:textId="77777777" w:rsidR="00EE3A11" w:rsidRPr="00A12DDE" w:rsidRDefault="005A229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7199F535" w14:textId="77777777" w:rsidR="00EE3A11" w:rsidRPr="00A12DDE" w:rsidRDefault="005A229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3A60DFF3" w14:textId="77777777" w:rsidR="00EE3A11" w:rsidRPr="00A12DDE" w:rsidRDefault="002E603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5A229F" w:rsidRPr="00A12DDE">
                <w:rPr>
                  <w:bCs/>
                  <w:color w:val="0000FF"/>
                  <w:u w:val="single"/>
                </w:rPr>
                <w:t>https://members.wto.org/crnattachments/2023/TBT/CHN/23_12039_00_x.pdf</w:t>
              </w:r>
            </w:hyperlink>
            <w:bookmarkEnd w:id="42"/>
          </w:p>
        </w:tc>
      </w:tr>
    </w:tbl>
    <w:p w14:paraId="074E20BF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3FF1" w14:textId="77777777" w:rsidR="005E6EC9" w:rsidRDefault="005A229F">
      <w:r>
        <w:separator/>
      </w:r>
    </w:p>
  </w:endnote>
  <w:endnote w:type="continuationSeparator" w:id="0">
    <w:p w14:paraId="1A78EB4F" w14:textId="77777777" w:rsidR="005E6EC9" w:rsidRDefault="005A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22A5" w14:textId="77777777" w:rsidR="009239F7" w:rsidRPr="002F6A28" w:rsidRDefault="005A229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60BE" w14:textId="77777777" w:rsidR="009239F7" w:rsidRPr="002F6A28" w:rsidRDefault="005A229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2CC4" w14:textId="77777777" w:rsidR="00EE3A11" w:rsidRPr="002F6A28" w:rsidRDefault="005A229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8713" w14:textId="77777777" w:rsidR="005E6EC9" w:rsidRDefault="005A229F">
      <w:r>
        <w:separator/>
      </w:r>
    </w:p>
  </w:footnote>
  <w:footnote w:type="continuationSeparator" w:id="0">
    <w:p w14:paraId="160D5F86" w14:textId="77777777" w:rsidR="005E6EC9" w:rsidRDefault="005A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7FBC" w14:textId="77777777" w:rsidR="009239F7" w:rsidRPr="002F6A28" w:rsidRDefault="005A22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8F6452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C80517" w14:textId="77777777" w:rsidR="009239F7" w:rsidRPr="002F6A28" w:rsidRDefault="005A22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78435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ED7A" w14:textId="77777777" w:rsidR="009239F7" w:rsidRPr="002F6A28" w:rsidRDefault="005A22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G/TBT/N/CHN/1749</w:t>
    </w:r>
    <w:bookmarkEnd w:id="43"/>
  </w:p>
  <w:p w14:paraId="244654C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2F796A" w14:textId="77777777" w:rsidR="009239F7" w:rsidRPr="002F6A28" w:rsidRDefault="005A229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D519B8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4C03" w14:paraId="1CE1314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79648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13BA5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B4C03" w14:paraId="1028D6F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2CC405" w14:textId="77777777" w:rsidR="00ED54E0" w:rsidRPr="009239F7" w:rsidRDefault="005A229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41A1EA" wp14:editId="43ED6F5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19397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68A90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B4C03" w14:paraId="0CADD34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CAC95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9A2C99" w14:textId="77777777" w:rsidR="009239F7" w:rsidRPr="002F6A28" w:rsidRDefault="005A229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G/TBT/N/CHN/1749</w:t>
          </w:r>
          <w:bookmarkEnd w:id="45"/>
        </w:p>
      </w:tc>
    </w:tr>
    <w:tr w:rsidR="006B4C03" w14:paraId="3374D7B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903C7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6D697E" w14:textId="18774F38" w:rsidR="00ED54E0" w:rsidRPr="009239F7" w:rsidRDefault="005A229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August 2023</w:t>
          </w:r>
        </w:p>
      </w:tc>
    </w:tr>
    <w:tr w:rsidR="006B4C03" w14:paraId="1BDDFE8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83A819" w14:textId="7F3EDD12" w:rsidR="00ED54E0" w:rsidRPr="009239F7" w:rsidRDefault="005A229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2E6037">
            <w:rPr>
              <w:color w:val="FF0000"/>
              <w:szCs w:val="16"/>
            </w:rPr>
            <w:t>5759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D49827" w14:textId="77777777" w:rsidR="00ED54E0" w:rsidRPr="009239F7" w:rsidRDefault="005A229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B4C03" w14:paraId="3FA8353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7ABCF7" w14:textId="77777777" w:rsidR="00ED54E0" w:rsidRPr="009239F7" w:rsidRDefault="005A229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B0187D" w14:textId="77777777" w:rsidR="00ED54E0" w:rsidRPr="002F6A28" w:rsidRDefault="005A229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30DAB7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D8CC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BECF18" w:tentative="1">
      <w:start w:val="1"/>
      <w:numFmt w:val="lowerLetter"/>
      <w:lvlText w:val="%2."/>
      <w:lvlJc w:val="left"/>
      <w:pPr>
        <w:ind w:left="1080" w:hanging="360"/>
      </w:pPr>
    </w:lvl>
    <w:lvl w:ilvl="2" w:tplc="56B4907E" w:tentative="1">
      <w:start w:val="1"/>
      <w:numFmt w:val="lowerRoman"/>
      <w:lvlText w:val="%3."/>
      <w:lvlJc w:val="right"/>
      <w:pPr>
        <w:ind w:left="1800" w:hanging="180"/>
      </w:pPr>
    </w:lvl>
    <w:lvl w:ilvl="3" w:tplc="B574D87A" w:tentative="1">
      <w:start w:val="1"/>
      <w:numFmt w:val="decimal"/>
      <w:lvlText w:val="%4."/>
      <w:lvlJc w:val="left"/>
      <w:pPr>
        <w:ind w:left="2520" w:hanging="360"/>
      </w:pPr>
    </w:lvl>
    <w:lvl w:ilvl="4" w:tplc="68E44D9A" w:tentative="1">
      <w:start w:val="1"/>
      <w:numFmt w:val="lowerLetter"/>
      <w:lvlText w:val="%5."/>
      <w:lvlJc w:val="left"/>
      <w:pPr>
        <w:ind w:left="3240" w:hanging="360"/>
      </w:pPr>
    </w:lvl>
    <w:lvl w:ilvl="5" w:tplc="99BC5E40" w:tentative="1">
      <w:start w:val="1"/>
      <w:numFmt w:val="lowerRoman"/>
      <w:lvlText w:val="%6."/>
      <w:lvlJc w:val="right"/>
      <w:pPr>
        <w:ind w:left="3960" w:hanging="180"/>
      </w:pPr>
    </w:lvl>
    <w:lvl w:ilvl="6" w:tplc="2F3203BC" w:tentative="1">
      <w:start w:val="1"/>
      <w:numFmt w:val="decimal"/>
      <w:lvlText w:val="%7."/>
      <w:lvlJc w:val="left"/>
      <w:pPr>
        <w:ind w:left="4680" w:hanging="360"/>
      </w:pPr>
    </w:lvl>
    <w:lvl w:ilvl="7" w:tplc="C65EBAF2" w:tentative="1">
      <w:start w:val="1"/>
      <w:numFmt w:val="lowerLetter"/>
      <w:lvlText w:val="%8."/>
      <w:lvlJc w:val="left"/>
      <w:pPr>
        <w:ind w:left="5400" w:hanging="360"/>
      </w:pPr>
    </w:lvl>
    <w:lvl w:ilvl="8" w:tplc="4C386B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6180379">
    <w:abstractNumId w:val="9"/>
  </w:num>
  <w:num w:numId="2" w16cid:durableId="1241058057">
    <w:abstractNumId w:val="7"/>
  </w:num>
  <w:num w:numId="3" w16cid:durableId="1736077537">
    <w:abstractNumId w:val="6"/>
  </w:num>
  <w:num w:numId="4" w16cid:durableId="259341284">
    <w:abstractNumId w:val="5"/>
  </w:num>
  <w:num w:numId="5" w16cid:durableId="1637224876">
    <w:abstractNumId w:val="4"/>
  </w:num>
  <w:num w:numId="6" w16cid:durableId="731544410">
    <w:abstractNumId w:val="12"/>
  </w:num>
  <w:num w:numId="7" w16cid:durableId="646474538">
    <w:abstractNumId w:val="11"/>
  </w:num>
  <w:num w:numId="8" w16cid:durableId="1373772515">
    <w:abstractNumId w:val="10"/>
  </w:num>
  <w:num w:numId="9" w16cid:durableId="191651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8093670">
    <w:abstractNumId w:val="13"/>
  </w:num>
  <w:num w:numId="11" w16cid:durableId="1729066514">
    <w:abstractNumId w:val="8"/>
  </w:num>
  <w:num w:numId="12" w16cid:durableId="1908682461">
    <w:abstractNumId w:val="3"/>
  </w:num>
  <w:num w:numId="13" w16cid:durableId="1255357749">
    <w:abstractNumId w:val="2"/>
  </w:num>
  <w:num w:numId="14" w16cid:durableId="1857842683">
    <w:abstractNumId w:val="1"/>
  </w:num>
  <w:num w:numId="15" w16cid:durableId="129486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C3E80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E6037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229F"/>
    <w:rsid w:val="005B04B9"/>
    <w:rsid w:val="005B68C7"/>
    <w:rsid w:val="005B7054"/>
    <w:rsid w:val="005C5BA4"/>
    <w:rsid w:val="005D5981"/>
    <w:rsid w:val="005E6EC9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4C03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7F20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18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2039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294820db-c1a1-406d-af32-d7b9d5fd05c8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9AAAA08-02E9-4A7E-82FF-61FA5A361CB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377</Words>
  <Characters>2267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2023-08-28T12:49:00Z</dcterms:created>
  <dcterms:modified xsi:type="dcterms:W3CDTF">2023-08-28T13:02:00Z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294820db-c1a1-406d-af32-d7b9d5fd05c8</vt:lpwstr>
  </property>
  <property fmtid="{D5CDD505-2E9C-101B-9397-08002B2CF9AE}" pid="4" name="WTOCLASSIFICATION">
    <vt:lpwstr>WTO OFFICIAL</vt:lpwstr>
  </property>
</Properties>
</file>